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FA0B" w14:textId="77777777" w:rsidR="00454E3B" w:rsidRDefault="00454E3B" w:rsidP="00454E3B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454E3B">
        <w:rPr>
          <w:rFonts w:ascii="微软雅黑" w:eastAsia="微软雅黑" w:hAnsi="微软雅黑" w:cs="微软雅黑"/>
          <w:b/>
          <w:bCs/>
          <w:sz w:val="32"/>
          <w:szCs w:val="32"/>
        </w:rPr>
        <w:t xml:space="preserve">How to Upgrade </w:t>
      </w:r>
      <w:proofErr w:type="spellStart"/>
      <w:r w:rsidRPr="00454E3B">
        <w:rPr>
          <w:rFonts w:ascii="微软雅黑" w:eastAsia="微软雅黑" w:hAnsi="微软雅黑" w:cs="微软雅黑"/>
          <w:b/>
          <w:bCs/>
          <w:sz w:val="32"/>
          <w:szCs w:val="32"/>
        </w:rPr>
        <w:t>Kilolink</w:t>
      </w:r>
      <w:proofErr w:type="spellEnd"/>
      <w:r w:rsidRPr="00454E3B">
        <w:rPr>
          <w:rFonts w:ascii="微软雅黑" w:eastAsia="微软雅黑" w:hAnsi="微软雅黑" w:cs="微软雅黑"/>
          <w:b/>
          <w:bCs/>
          <w:sz w:val="32"/>
          <w:szCs w:val="32"/>
        </w:rPr>
        <w:t xml:space="preserve"> Server Free to </w:t>
      </w:r>
      <w:proofErr w:type="spellStart"/>
      <w:r w:rsidRPr="00454E3B">
        <w:rPr>
          <w:rFonts w:ascii="微软雅黑" w:eastAsia="微软雅黑" w:hAnsi="微软雅黑" w:cs="微软雅黑"/>
          <w:b/>
          <w:bCs/>
          <w:sz w:val="32"/>
          <w:szCs w:val="32"/>
        </w:rPr>
        <w:t>Kilolink</w:t>
      </w:r>
      <w:proofErr w:type="spellEnd"/>
      <w:r w:rsidRPr="00454E3B">
        <w:rPr>
          <w:rFonts w:ascii="微软雅黑" w:eastAsia="微软雅黑" w:hAnsi="微软雅黑" w:cs="微软雅黑"/>
          <w:b/>
          <w:bCs/>
          <w:sz w:val="32"/>
          <w:szCs w:val="32"/>
        </w:rPr>
        <w:t xml:space="preserve"> Server Pro: A Step-by-Step Guide</w:t>
      </w:r>
    </w:p>
    <w:p w14:paraId="203EF5CA" w14:textId="531BB1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color w:val="0070C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</w:rPr>
        <w:t>Foreword</w:t>
      </w:r>
    </w:p>
    <w:p w14:paraId="2A67F6F0" w14:textId="2521FC84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Now we have released the latest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server, the name is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, which is the combination of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and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bonding server, and it also supports the functions of device management and multi-link aggregation.</w:t>
      </w:r>
    </w:p>
    <w:p w14:paraId="717923A2" w14:textId="4CE47509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Since early customers have already deployed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and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bonding server, and at the same time there are already several devices linked to the server, if the server is completely redeployed, it may be necessary to re-register the devices and connect them to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>, which will increase the difficulty of updating and the operation time of the customers.</w:t>
      </w:r>
    </w:p>
    <w:p w14:paraId="4F5904DF" w14:textId="4E72A3D8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The following tutorial can help customers to retain the data loss of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and upgrade the server to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without any loss. devices (e.g. N3\N4, E1\E2, etc. which can be automatically connected to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) will be switched to connect to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without any loss and do not need to repeat the operation again.</w:t>
      </w:r>
    </w:p>
    <w:p w14:paraId="251CC524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color w:val="0070C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</w:rPr>
        <w:t>Server situation</w:t>
      </w:r>
    </w:p>
    <w:p w14:paraId="5BC3BFA8" w14:textId="4E3B74E2" w:rsidR="008A4855" w:rsidRDefault="00000000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The data of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is compatible with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,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can directly access the data of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to achieve data interoperability, avoiding re-registration and connection, please refer to the following steps to backup data or directly access the historical data for installation.</w:t>
      </w:r>
    </w:p>
    <w:p w14:paraId="7F9C781A" w14:textId="293FFC7D" w:rsidR="008A4855" w:rsidRDefault="00000000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The data of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bonding server and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are not interoperable, the new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adopts a 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brand new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 xml:space="preserve"> architecture, the data information </w:t>
      </w:r>
      <w:proofErr w:type="spellStart"/>
      <w:r>
        <w:rPr>
          <w:rFonts w:ascii="微软雅黑" w:eastAsia="微软雅黑" w:hAnsi="微软雅黑" w:cs="微软雅黑" w:hint="eastAsia"/>
          <w:sz w:val="21"/>
          <w:szCs w:val="21"/>
        </w:rPr>
        <w:t>can not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be read </w:t>
      </w: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 xml:space="preserve">synchronously. Therefore, if you have already installed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bonding server, please refer to step 4 of this tutorial to install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directly, and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 xml:space="preserve"> follow the prompts to delete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bonding server during the installation process.</w:t>
      </w:r>
    </w:p>
    <w:p w14:paraId="30B8891D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color w:val="0070C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</w:rPr>
        <w:t>data backup</w:t>
      </w:r>
    </w:p>
    <w:p w14:paraId="3270E731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Data backup supports two methods: (refer to step 3 for specific steps)</w:t>
      </w:r>
    </w:p>
    <w:p w14:paraId="30620B7C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Method 1: Backup data files</w:t>
      </w:r>
    </w:p>
    <w:p w14:paraId="3C5F4EDE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Method 2: Access to historical data</w:t>
      </w:r>
    </w:p>
    <w:p w14:paraId="2F6164AE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color w:val="0070C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</w:rPr>
        <w:t>Prescription</w:t>
      </w:r>
    </w:p>
    <w:p w14:paraId="46602C5F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bookmarkStart w:id="0" w:name="OLE_LINK1"/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Step 1: Login to the server using SSH and give administrator privileges</w:t>
      </w:r>
    </w:p>
    <w:bookmarkEnd w:id="0"/>
    <w:p w14:paraId="72930516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1F01F4A7" wp14:editId="29137A65">
            <wp:extent cx="5987415" cy="3156585"/>
            <wp:effectExtent l="0" t="0" r="0" b="5715"/>
            <wp:docPr id="1913126732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26732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0000" cy="315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8D39" w14:textId="0A17AE2F" w:rsidR="008A4855" w:rsidRPr="00074B82" w:rsidRDefault="00074B82" w:rsidP="00074B82">
      <w:pPr>
        <w:widowControl/>
        <w:jc w:val="left"/>
        <w:rPr>
          <w:rFonts w:ascii="微软雅黑" w:hAnsi="微软雅黑" w:cs="微软雅黑"/>
          <w:kern w:val="0"/>
          <w:sz w:val="21"/>
          <w:szCs w:val="21"/>
        </w:rPr>
      </w:pPr>
      <w:r>
        <w:rPr>
          <w:rFonts w:ascii="微软雅黑" w:hAnsi="微软雅黑" w:cs="微软雅黑"/>
          <w:sz w:val="21"/>
          <w:szCs w:val="21"/>
        </w:rPr>
        <w:br w:type="page"/>
      </w:r>
    </w:p>
    <w:p w14:paraId="145130F8" w14:textId="48473952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bookmarkStart w:id="1" w:name="OLE_LINK2"/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lastRenderedPageBreak/>
        <w:t xml:space="preserve">Step 2: Check the storage path of the </w:t>
      </w:r>
      <w:proofErr w:type="spellStart"/>
      <w:r w:rsidR="00454E3B">
        <w:rPr>
          <w:rFonts w:ascii="微软雅黑" w:eastAsia="微软雅黑" w:hAnsi="微软雅黑" w:cs="微软雅黑" w:hint="eastAsia"/>
          <w:b/>
          <w:bCs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 xml:space="preserve"> server free data.</w:t>
      </w:r>
    </w:p>
    <w:bookmarkEnd w:id="1"/>
    <w:p w14:paraId="09D05358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command：</w:t>
      </w:r>
      <w:r>
        <w:rPr>
          <w:rFonts w:ascii="微软雅黑" w:eastAsia="微软雅黑" w:hAnsi="微软雅黑" w:cs="微软雅黑"/>
          <w:b/>
          <w:bCs/>
          <w:sz w:val="21"/>
          <w:szCs w:val="21"/>
        </w:rPr>
        <w:t xml:space="preserve">docker inspect </w:t>
      </w:r>
      <w:proofErr w:type="spellStart"/>
      <w:r>
        <w:rPr>
          <w:rFonts w:ascii="微软雅黑" w:eastAsia="微软雅黑" w:hAnsi="微软雅黑" w:cs="微软雅黑"/>
          <w:b/>
          <w:bCs/>
          <w:sz w:val="21"/>
          <w:szCs w:val="21"/>
        </w:rPr>
        <w:t>kilolinkserverfree</w:t>
      </w:r>
      <w:proofErr w:type="spellEnd"/>
    </w:p>
    <w:p w14:paraId="181A01C1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6B4B325B" wp14:editId="3ED7B9B4">
            <wp:extent cx="5937250" cy="2663190"/>
            <wp:effectExtent l="0" t="0" r="6350" b="3810"/>
            <wp:docPr id="1420797916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97916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759" cy="26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1817" w14:textId="77777777" w:rsidR="008A4855" w:rsidRDefault="00000000">
      <w:pPr>
        <w:rPr>
          <w:rFonts w:ascii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74FC16EA" wp14:editId="0607F7C3">
            <wp:extent cx="5955030" cy="3139440"/>
            <wp:effectExtent l="0" t="0" r="7620" b="3810"/>
            <wp:docPr id="69297635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76357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7094" cy="314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EF12" w14:textId="0B0EE370" w:rsidR="008A4855" w:rsidRDefault="00000000">
      <w:pPr>
        <w:rPr>
          <w:rFonts w:ascii="微软雅黑" w:hAnsi="微软雅黑" w:cs="微软雅黑"/>
          <w:sz w:val="21"/>
          <w:szCs w:val="21"/>
        </w:rPr>
      </w:pPr>
      <w:bookmarkStart w:id="2" w:name="OLE_LINK3"/>
      <w:r>
        <w:rPr>
          <w:rFonts w:ascii="微软雅黑" w:hAnsi="微软雅黑" w:cs="微软雅黑" w:hint="eastAsia"/>
          <w:b/>
          <w:bCs/>
          <w:sz w:val="21"/>
          <w:szCs w:val="21"/>
        </w:rPr>
        <w:t>note</w:t>
      </w:r>
      <w:r>
        <w:rPr>
          <w:rFonts w:ascii="微软雅黑" w:hAnsi="微软雅黑" w:cs="微软雅黑" w:hint="eastAsia"/>
          <w:sz w:val="21"/>
          <w:szCs w:val="21"/>
        </w:rPr>
        <w:t>：</w:t>
      </w:r>
      <w:bookmarkStart w:id="3" w:name="OLE_LINK4"/>
      <w:r>
        <w:rPr>
          <w:rFonts w:ascii="微软雅黑" w:hAnsi="微软雅黑" w:cs="微软雅黑" w:hint="eastAsia"/>
          <w:sz w:val="21"/>
          <w:szCs w:val="21"/>
        </w:rPr>
        <w:t xml:space="preserve">he </w:t>
      </w:r>
      <w:proofErr w:type="gramStart"/>
      <w:r>
        <w:rPr>
          <w:rFonts w:ascii="微软雅黑" w:hAnsi="微软雅黑" w:cs="微软雅黑" w:hint="eastAsia"/>
          <w:sz w:val="21"/>
          <w:szCs w:val="21"/>
        </w:rPr>
        <w:t>default</w:t>
      </w:r>
      <w:proofErr w:type="gramEnd"/>
      <w:r>
        <w:rPr>
          <w:rFonts w:ascii="微软雅黑" w:hAnsi="微软雅黑" w:cs="微软雅黑" w:hint="eastAsia"/>
          <w:sz w:val="21"/>
          <w:szCs w:val="21"/>
        </w:rPr>
        <w:t xml:space="preserve"> storage path for </w:t>
      </w:r>
      <w:proofErr w:type="spellStart"/>
      <w:r w:rsidR="00454E3B">
        <w:rPr>
          <w:rFonts w:ascii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hAnsi="微软雅黑" w:cs="微软雅黑" w:hint="eastAsia"/>
          <w:sz w:val="21"/>
          <w:szCs w:val="21"/>
        </w:rPr>
        <w:t xml:space="preserve"> server free data is: /data</w:t>
      </w:r>
    </w:p>
    <w:bookmarkEnd w:id="2"/>
    <w:bookmarkEnd w:id="3"/>
    <w:p w14:paraId="0E11208A" w14:textId="7A18B6B6" w:rsidR="008A4855" w:rsidRDefault="00074B82" w:rsidP="00074B82">
      <w:pPr>
        <w:widowControl/>
        <w:jc w:val="left"/>
        <w:rPr>
          <w:rFonts w:ascii="微软雅黑" w:hAnsi="微软雅黑" w:cs="微软雅黑"/>
          <w:sz w:val="21"/>
          <w:szCs w:val="21"/>
        </w:rPr>
      </w:pPr>
      <w:r>
        <w:rPr>
          <w:rFonts w:ascii="微软雅黑" w:hAnsi="微软雅黑" w:cs="微软雅黑"/>
          <w:sz w:val="21"/>
          <w:szCs w:val="21"/>
        </w:rPr>
        <w:br w:type="page"/>
      </w:r>
    </w:p>
    <w:p w14:paraId="7E291CF6" w14:textId="77777777" w:rsidR="008A4855" w:rsidRDefault="00000000">
      <w:pPr>
        <w:rPr>
          <w:rFonts w:ascii="微软雅黑" w:hAnsi="微软雅黑" w:cs="微软雅黑"/>
          <w:b/>
          <w:bCs/>
          <w:sz w:val="21"/>
          <w:szCs w:val="21"/>
        </w:rPr>
      </w:pPr>
      <w:r>
        <w:rPr>
          <w:rFonts w:ascii="微软雅黑" w:hAnsi="微软雅黑" w:cs="微软雅黑" w:hint="eastAsia"/>
          <w:b/>
          <w:bCs/>
          <w:sz w:val="21"/>
          <w:szCs w:val="21"/>
        </w:rPr>
        <w:lastRenderedPageBreak/>
        <w:t>Step 3: Backup data files or directly retrieve historical data</w:t>
      </w:r>
    </w:p>
    <w:p w14:paraId="0A490766" w14:textId="77777777" w:rsidR="008A4855" w:rsidRDefault="00000000">
      <w:pPr>
        <w:rPr>
          <w:rFonts w:ascii="微软雅黑" w:hAnsi="微软雅黑" w:cs="微软雅黑"/>
          <w:b/>
          <w:bCs/>
          <w:sz w:val="21"/>
          <w:szCs w:val="21"/>
        </w:rPr>
      </w:pPr>
      <w:r>
        <w:rPr>
          <w:rFonts w:ascii="微软雅黑" w:hAnsi="微软雅黑" w:cs="微软雅黑" w:hint="eastAsia"/>
          <w:b/>
          <w:bCs/>
          <w:sz w:val="21"/>
          <w:szCs w:val="21"/>
        </w:rPr>
        <w:t xml:space="preserve">Method 1: Backup data </w:t>
      </w:r>
      <w:proofErr w:type="gramStart"/>
      <w:r>
        <w:rPr>
          <w:rFonts w:ascii="微软雅黑" w:hAnsi="微软雅黑" w:cs="微软雅黑" w:hint="eastAsia"/>
          <w:b/>
          <w:bCs/>
          <w:sz w:val="21"/>
          <w:szCs w:val="21"/>
        </w:rPr>
        <w:t>files;</w:t>
      </w:r>
      <w:proofErr w:type="gramEnd"/>
    </w:p>
    <w:p w14:paraId="2EAD9B9D" w14:textId="77777777" w:rsidR="008A4855" w:rsidRDefault="00000000">
      <w:pPr>
        <w:rPr>
          <w:rFonts w:ascii="微软雅黑" w:hAnsi="微软雅黑" w:cs="微软雅黑"/>
          <w:sz w:val="21"/>
          <w:szCs w:val="21"/>
        </w:rPr>
      </w:pPr>
      <w:bookmarkStart w:id="4" w:name="OLE_LINK6"/>
      <w:r>
        <w:rPr>
          <w:rFonts w:ascii="微软雅黑" w:hAnsi="微软雅黑" w:cs="微软雅黑" w:hint="eastAsia"/>
          <w:sz w:val="21"/>
          <w:szCs w:val="21"/>
        </w:rPr>
        <w:t>If backed up to /</w:t>
      </w:r>
      <w:proofErr w:type="spellStart"/>
      <w:r>
        <w:rPr>
          <w:rFonts w:ascii="微软雅黑" w:hAnsi="微软雅黑" w:cs="微软雅黑" w:hint="eastAsia"/>
          <w:sz w:val="21"/>
          <w:szCs w:val="21"/>
        </w:rPr>
        <w:t>data_back</w:t>
      </w:r>
      <w:proofErr w:type="spellEnd"/>
      <w:r>
        <w:rPr>
          <w:rFonts w:ascii="微软雅黑" w:hAnsi="微软雅黑" w:cs="微软雅黑" w:hint="eastAsia"/>
          <w:sz w:val="21"/>
          <w:szCs w:val="21"/>
        </w:rPr>
        <w:t xml:space="preserve"> (this file name can be </w:t>
      </w:r>
      <w:proofErr w:type="spellStart"/>
      <w:r>
        <w:rPr>
          <w:rFonts w:ascii="微软雅黑" w:hAnsi="微软雅黑" w:cs="微软雅黑" w:hint="eastAsia"/>
          <w:sz w:val="21"/>
          <w:szCs w:val="21"/>
        </w:rPr>
        <w:t>customised</w:t>
      </w:r>
      <w:proofErr w:type="spellEnd"/>
      <w:r>
        <w:rPr>
          <w:rFonts w:ascii="微软雅黑" w:hAnsi="微软雅黑" w:cs="微软雅黑" w:hint="eastAsia"/>
          <w:sz w:val="21"/>
          <w:szCs w:val="21"/>
        </w:rPr>
        <w:t xml:space="preserve"> by the customer, if changed please use the same file path in future)</w:t>
      </w:r>
    </w:p>
    <w:bookmarkEnd w:id="4"/>
    <w:p w14:paraId="55379B6B" w14:textId="77777777" w:rsidR="008A4855" w:rsidRDefault="00000000">
      <w:pPr>
        <w:ind w:firstLine="420"/>
        <w:rPr>
          <w:rFonts w:ascii="微软雅黑" w:hAnsi="微软雅黑" w:cs="微软雅黑"/>
          <w:sz w:val="21"/>
          <w:szCs w:val="21"/>
        </w:rPr>
      </w:pPr>
      <w:r>
        <w:rPr>
          <w:rFonts w:ascii="微软雅黑" w:hAnsi="微软雅黑" w:cs="微软雅黑" w:hint="eastAsia"/>
          <w:sz w:val="21"/>
          <w:szCs w:val="21"/>
        </w:rPr>
        <w:t>1. Use the command to backup data files：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1"/>
          <w:szCs w:val="21"/>
        </w:rPr>
        <w:t>cp /data /</w:t>
      </w:r>
      <w:proofErr w:type="spellStart"/>
      <w:r>
        <w:rPr>
          <w:rFonts w:ascii="宋体" w:eastAsia="宋体" w:hAnsi="宋体" w:cs="宋体"/>
          <w:b/>
          <w:bCs/>
          <w:kern w:val="0"/>
          <w:sz w:val="21"/>
          <w:szCs w:val="21"/>
        </w:rPr>
        <w:t>data_back</w:t>
      </w:r>
      <w:proofErr w:type="spellEnd"/>
      <w:r>
        <w:rPr>
          <w:rFonts w:ascii="宋体" w:eastAsia="宋体" w:hAnsi="宋体" w:cs="宋体"/>
          <w:b/>
          <w:bCs/>
          <w:kern w:val="0"/>
          <w:sz w:val="21"/>
          <w:szCs w:val="21"/>
        </w:rPr>
        <w:t xml:space="preserve"> -rf</w:t>
      </w:r>
    </w:p>
    <w:p w14:paraId="5152395A" w14:textId="77777777" w:rsidR="008A4855" w:rsidRDefault="00000000">
      <w:pPr>
        <w:rPr>
          <w:rFonts w:ascii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7AB8A4EA" wp14:editId="189BA43D">
            <wp:extent cx="5953760" cy="740410"/>
            <wp:effectExtent l="0" t="0" r="8890" b="2540"/>
            <wp:docPr id="1337647179" name="图片 1" descr="屏幕上有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47179" name="图片 1" descr="屏幕上有字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3606" cy="7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F1799" w14:textId="60CE4907" w:rsidR="008A4855" w:rsidRDefault="00000000">
      <w:pPr>
        <w:ind w:firstLine="420"/>
        <w:rPr>
          <w:rFonts w:ascii="微软雅黑" w:hAnsi="微软雅黑" w:cs="微软雅黑"/>
          <w:sz w:val="21"/>
          <w:szCs w:val="21"/>
        </w:rPr>
      </w:pPr>
      <w:bookmarkStart w:id="5" w:name="OLE_LINK5"/>
      <w:r>
        <w:rPr>
          <w:rFonts w:ascii="微软雅黑" w:hAnsi="微软雅黑" w:cs="微软雅黑" w:hint="eastAsia"/>
          <w:sz w:val="21"/>
          <w:szCs w:val="21"/>
        </w:rPr>
        <w:t xml:space="preserve">2. Copy the file data to the installation directory, the default installation path of </w:t>
      </w:r>
      <w:proofErr w:type="spellStart"/>
      <w:r w:rsidR="00454E3B">
        <w:rPr>
          <w:rFonts w:ascii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hAnsi="微软雅黑" w:cs="微软雅黑" w:hint="eastAsia"/>
          <w:sz w:val="21"/>
          <w:szCs w:val="21"/>
        </w:rPr>
        <w:t xml:space="preserve"> is: /root/</w:t>
      </w:r>
      <w:proofErr w:type="spellStart"/>
      <w:r>
        <w:rPr>
          <w:rFonts w:ascii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hAnsi="微软雅黑" w:cs="微软雅黑" w:hint="eastAsia"/>
          <w:sz w:val="21"/>
          <w:szCs w:val="21"/>
        </w:rPr>
        <w:t>-server.</w:t>
      </w:r>
    </w:p>
    <w:bookmarkEnd w:id="5"/>
    <w:p w14:paraId="72E9239E" w14:textId="77777777" w:rsidR="008A4855" w:rsidRDefault="00000000">
      <w:pPr>
        <w:ind w:firstLine="420"/>
        <w:rPr>
          <w:rFonts w:ascii="微软雅黑" w:hAnsi="微软雅黑" w:cs="微软雅黑"/>
          <w:sz w:val="21"/>
          <w:szCs w:val="21"/>
        </w:rPr>
      </w:pPr>
      <w:r>
        <w:rPr>
          <w:rFonts w:ascii="微软雅黑" w:hAnsi="微软雅黑" w:cs="微软雅黑" w:hint="eastAsia"/>
          <w:sz w:val="21"/>
          <w:szCs w:val="21"/>
        </w:rPr>
        <w:t>At this point just create /root/</w:t>
      </w:r>
      <w:proofErr w:type="spellStart"/>
      <w:r>
        <w:rPr>
          <w:rFonts w:ascii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hAnsi="微软雅黑" w:cs="微软雅黑" w:hint="eastAsia"/>
          <w:sz w:val="21"/>
          <w:szCs w:val="21"/>
        </w:rPr>
        <w:t>-server and copy the files to the default path.</w:t>
      </w:r>
    </w:p>
    <w:p w14:paraId="750858D6" w14:textId="77777777" w:rsidR="008A4855" w:rsidRDefault="00000000">
      <w:pPr>
        <w:ind w:firstLine="420"/>
        <w:rPr>
          <w:rFonts w:ascii="微软雅黑" w:hAnsi="微软雅黑" w:cs="微软雅黑"/>
          <w:b/>
          <w:bCs/>
          <w:sz w:val="21"/>
          <w:szCs w:val="21"/>
        </w:rPr>
      </w:pPr>
      <w:r>
        <w:rPr>
          <w:rFonts w:ascii="微软雅黑" w:hAnsi="微软雅黑" w:cs="微软雅黑" w:hint="eastAsia"/>
          <w:sz w:val="21"/>
          <w:szCs w:val="21"/>
        </w:rPr>
        <w:t>Command a:</w:t>
      </w:r>
      <w:r>
        <w:rPr>
          <w:rFonts w:ascii="微软雅黑" w:hAnsi="微软雅黑" w:cs="微软雅黑" w:hint="eastAsia"/>
          <w:b/>
          <w:bCs/>
          <w:sz w:val="21"/>
          <w:szCs w:val="21"/>
        </w:rPr>
        <w:t xml:space="preserve">mkdir </w:t>
      </w:r>
      <w:r>
        <w:rPr>
          <w:rFonts w:ascii="微软雅黑" w:hAnsi="微软雅黑" w:cs="微软雅黑"/>
          <w:b/>
          <w:bCs/>
          <w:sz w:val="21"/>
          <w:szCs w:val="21"/>
        </w:rPr>
        <w:t>/root/</w:t>
      </w:r>
      <w:proofErr w:type="spellStart"/>
      <w:r>
        <w:rPr>
          <w:rFonts w:ascii="微软雅黑" w:hAnsi="微软雅黑" w:cs="微软雅黑"/>
          <w:b/>
          <w:bCs/>
          <w:sz w:val="21"/>
          <w:szCs w:val="21"/>
        </w:rPr>
        <w:t>kilolink</w:t>
      </w:r>
      <w:proofErr w:type="spellEnd"/>
      <w:r>
        <w:rPr>
          <w:rFonts w:ascii="微软雅黑" w:hAnsi="微软雅黑" w:cs="微软雅黑"/>
          <w:b/>
          <w:bCs/>
          <w:sz w:val="21"/>
          <w:szCs w:val="21"/>
        </w:rPr>
        <w:t>-server</w:t>
      </w:r>
    </w:p>
    <w:p w14:paraId="5C44EE12" w14:textId="77777777" w:rsidR="008A4855" w:rsidRDefault="00000000">
      <w:pPr>
        <w:ind w:firstLine="420"/>
        <w:rPr>
          <w:rFonts w:ascii="微软雅黑" w:hAnsi="微软雅黑" w:cs="微软雅黑"/>
          <w:sz w:val="21"/>
          <w:szCs w:val="21"/>
        </w:rPr>
      </w:pPr>
      <w:bookmarkStart w:id="6" w:name="OLE_LINK7"/>
      <w:r>
        <w:rPr>
          <w:rFonts w:ascii="微软雅黑" w:hAnsi="微软雅黑" w:cs="微软雅黑" w:hint="eastAsia"/>
          <w:sz w:val="21"/>
          <w:szCs w:val="21"/>
        </w:rPr>
        <w:t>Command b</w:t>
      </w:r>
      <w:bookmarkEnd w:id="6"/>
      <w:r>
        <w:rPr>
          <w:rFonts w:ascii="微软雅黑" w:hAnsi="微软雅黑" w:cs="微软雅黑" w:hint="eastAsia"/>
          <w:sz w:val="21"/>
          <w:szCs w:val="21"/>
        </w:rPr>
        <w:t>:</w:t>
      </w:r>
      <w:r>
        <w:rPr>
          <w:rFonts w:ascii="微软雅黑" w:hAnsi="微软雅黑" w:cs="微软雅黑" w:hint="eastAsia"/>
          <w:b/>
          <w:bCs/>
          <w:sz w:val="21"/>
          <w:szCs w:val="21"/>
        </w:rPr>
        <w:t>cp -rf /</w:t>
      </w:r>
      <w:proofErr w:type="spellStart"/>
      <w:r>
        <w:rPr>
          <w:rFonts w:ascii="微软雅黑" w:hAnsi="微软雅黑" w:cs="微软雅黑" w:hint="eastAsia"/>
          <w:b/>
          <w:bCs/>
          <w:sz w:val="21"/>
          <w:szCs w:val="21"/>
        </w:rPr>
        <w:t>data_back</w:t>
      </w:r>
      <w:proofErr w:type="spellEnd"/>
      <w:r>
        <w:rPr>
          <w:rFonts w:ascii="微软雅黑" w:hAnsi="微软雅黑" w:cs="微软雅黑" w:hint="eastAsia"/>
          <w:b/>
          <w:bCs/>
          <w:sz w:val="21"/>
          <w:szCs w:val="21"/>
        </w:rPr>
        <w:t>/* /root/</w:t>
      </w:r>
      <w:r>
        <w:rPr>
          <w:rFonts w:ascii="微软雅黑" w:hAnsi="微软雅黑" w:cs="微软雅黑"/>
          <w:b/>
          <w:bCs/>
          <w:sz w:val="21"/>
          <w:szCs w:val="21"/>
        </w:rPr>
        <w:t xml:space="preserve"> </w:t>
      </w:r>
      <w:proofErr w:type="spellStart"/>
      <w:r>
        <w:rPr>
          <w:rFonts w:ascii="微软雅黑" w:hAnsi="微软雅黑" w:cs="微软雅黑"/>
          <w:b/>
          <w:bCs/>
          <w:sz w:val="21"/>
          <w:szCs w:val="21"/>
        </w:rPr>
        <w:t>kilolink</w:t>
      </w:r>
      <w:proofErr w:type="spellEnd"/>
      <w:r>
        <w:rPr>
          <w:rFonts w:ascii="微软雅黑" w:hAnsi="微软雅黑" w:cs="微软雅黑"/>
          <w:b/>
          <w:bCs/>
          <w:sz w:val="21"/>
          <w:szCs w:val="21"/>
        </w:rPr>
        <w:t>-server</w:t>
      </w:r>
    </w:p>
    <w:p w14:paraId="5B6E0AC5" w14:textId="77777777" w:rsidR="008A4855" w:rsidRDefault="00000000">
      <w:pPr>
        <w:rPr>
          <w:rFonts w:ascii="微软雅黑" w:hAnsi="微软雅黑" w:cs="微软雅黑"/>
          <w:sz w:val="21"/>
          <w:szCs w:val="21"/>
        </w:rPr>
      </w:pPr>
      <w:r>
        <w:rPr>
          <w:rFonts w:ascii="微软雅黑" w:hAnsi="微软雅黑" w:cs="微软雅黑"/>
          <w:noProof/>
          <w:sz w:val="21"/>
          <w:szCs w:val="21"/>
        </w:rPr>
        <w:drawing>
          <wp:inline distT="0" distB="0" distL="0" distR="0" wp14:anchorId="25F87C1F" wp14:editId="48BE816F">
            <wp:extent cx="5955030" cy="1479550"/>
            <wp:effectExtent l="0" t="0" r="7620" b="6350"/>
            <wp:docPr id="990347788" name="图片 1" descr="屏幕上有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47788" name="图片 1" descr="屏幕上有字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3466" cy="148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4817" w14:textId="77777777" w:rsidR="00074B82" w:rsidRDefault="00074B82">
      <w:pPr>
        <w:widowControl/>
        <w:jc w:val="left"/>
        <w:rPr>
          <w:rFonts w:ascii="微软雅黑" w:hAnsi="微软雅黑" w:cs="微软雅黑"/>
          <w:b/>
          <w:bCs/>
          <w:kern w:val="0"/>
          <w:sz w:val="21"/>
          <w:szCs w:val="21"/>
        </w:rPr>
      </w:pPr>
      <w:r>
        <w:rPr>
          <w:rFonts w:ascii="微软雅黑" w:hAnsi="微软雅黑" w:cs="微软雅黑"/>
          <w:b/>
          <w:bCs/>
          <w:sz w:val="21"/>
          <w:szCs w:val="21"/>
        </w:rPr>
        <w:br w:type="page"/>
      </w:r>
    </w:p>
    <w:p w14:paraId="27A0066D" w14:textId="21266898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lastRenderedPageBreak/>
        <w:t>Method 2: Direct access to historical data</w:t>
      </w:r>
    </w:p>
    <w:p w14:paraId="41235BCA" w14:textId="2E4AB5B2" w:rsidR="008A4855" w:rsidRPr="00074B82" w:rsidRDefault="00000000">
      <w:pPr>
        <w:pStyle w:val="a7"/>
        <w:spacing w:before="0" w:beforeAutospacing="0" w:after="0" w:afterAutospacing="0" w:line="360" w:lineRule="auto"/>
        <w:ind w:firstLine="420"/>
        <w:rPr>
          <w:rFonts w:ascii="微软雅黑" w:eastAsia="微软雅黑" w:hAnsi="微软雅黑" w:cs="微软雅黑"/>
          <w:sz w:val="21"/>
          <w:szCs w:val="21"/>
        </w:rPr>
      </w:pPr>
      <w:r w:rsidRPr="00074B82">
        <w:rPr>
          <w:rFonts w:ascii="微软雅黑" w:eastAsia="微软雅黑" w:hAnsi="微软雅黑" w:cs="微软雅黑" w:hint="eastAsia"/>
          <w:sz w:val="21"/>
          <w:szCs w:val="21"/>
        </w:rPr>
        <w:t xml:space="preserve">Change the installation path of </w:t>
      </w:r>
      <w:proofErr w:type="spellStart"/>
      <w:r w:rsidR="003A1751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 w:rsidRPr="00074B82">
        <w:rPr>
          <w:rFonts w:ascii="微软雅黑" w:eastAsia="微软雅黑" w:hAnsi="微软雅黑" w:cs="微软雅黑" w:hint="eastAsia"/>
          <w:sz w:val="21"/>
          <w:szCs w:val="21"/>
        </w:rPr>
        <w:t xml:space="preserve"> to /data, </w:t>
      </w:r>
      <w:proofErr w:type="spellStart"/>
      <w:r w:rsidR="003A1751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 w:rsidRPr="00074B82">
        <w:rPr>
          <w:rFonts w:ascii="微软雅黑" w:eastAsia="微软雅黑" w:hAnsi="微软雅黑" w:cs="微软雅黑" w:hint="eastAsia"/>
          <w:sz w:val="21"/>
          <w:szCs w:val="21"/>
        </w:rPr>
        <w:t xml:space="preserve"> will automatically fetch the file data under the /date directory.</w:t>
      </w:r>
    </w:p>
    <w:p w14:paraId="04852635" w14:textId="77777777" w:rsidR="008A4855" w:rsidRDefault="00000000">
      <w:pPr>
        <w:widowControl/>
        <w:jc w:val="left"/>
        <w:rPr>
          <w:rFonts w:ascii="微软雅黑" w:hAnsi="微软雅黑" w:cs="微软雅黑"/>
          <w:sz w:val="21"/>
          <w:szCs w:val="21"/>
        </w:rPr>
      </w:pPr>
      <w:r>
        <w:rPr>
          <w:rFonts w:ascii="微软雅黑" w:hAnsi="微软雅黑" w:cs="微软雅黑"/>
          <w:noProof/>
          <w:sz w:val="21"/>
          <w:szCs w:val="21"/>
        </w:rPr>
        <w:drawing>
          <wp:inline distT="0" distB="0" distL="0" distR="0" wp14:anchorId="4F7866CD" wp14:editId="590C9A64">
            <wp:extent cx="5914390" cy="3116580"/>
            <wp:effectExtent l="0" t="0" r="10160" b="7620"/>
            <wp:docPr id="1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807" cy="311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微软雅黑"/>
          <w:sz w:val="21"/>
          <w:szCs w:val="21"/>
        </w:rPr>
        <w:br w:type="page"/>
      </w:r>
    </w:p>
    <w:p w14:paraId="03178039" w14:textId="6F30F5EB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lastRenderedPageBreak/>
        <w:t xml:space="preserve">Step 4: Installation of </w:t>
      </w:r>
      <w:proofErr w:type="spellStart"/>
      <w:r w:rsidR="003A1751" w:rsidRPr="003A1751">
        <w:rPr>
          <w:rFonts w:ascii="微软雅黑" w:eastAsia="微软雅黑" w:hAnsi="微软雅黑" w:cs="微软雅黑"/>
          <w:b/>
          <w:bCs/>
          <w:sz w:val="21"/>
          <w:szCs w:val="21"/>
        </w:rPr>
        <w:t>KiloLink</w:t>
      </w:r>
      <w:proofErr w:type="spellEnd"/>
      <w:r w:rsidR="003A1751" w:rsidRPr="003A1751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Server Pro</w:t>
      </w:r>
    </w:p>
    <w:p w14:paraId="379EAA54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1. Run the command:</w:t>
      </w:r>
    </w:p>
    <w:p w14:paraId="5CF92505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kern w:val="2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kern w:val="2"/>
          <w:sz w:val="21"/>
          <w:szCs w:val="21"/>
        </w:rPr>
        <w:t>/bin/bash &lt;( curl -</w:t>
      </w:r>
      <w:proofErr w:type="spellStart"/>
      <w:r>
        <w:rPr>
          <w:rFonts w:ascii="微软雅黑" w:eastAsia="微软雅黑" w:hAnsi="微软雅黑" w:cs="微软雅黑"/>
          <w:b/>
          <w:bCs/>
          <w:kern w:val="2"/>
          <w:sz w:val="21"/>
          <w:szCs w:val="21"/>
        </w:rPr>
        <w:t>fsSL</w:t>
      </w:r>
      <w:proofErr w:type="spellEnd"/>
      <w:r>
        <w:rPr>
          <w:rFonts w:ascii="微软雅黑" w:eastAsia="微软雅黑" w:hAnsi="微软雅黑" w:cs="微软雅黑"/>
          <w:b/>
          <w:bCs/>
          <w:kern w:val="2"/>
          <w:sz w:val="21"/>
          <w:szCs w:val="21"/>
        </w:rPr>
        <w:t xml:space="preserve"> https://github.com/kiloview/klnk-server/raw/main/install.sh )</w:t>
      </w:r>
    </w:p>
    <w:p w14:paraId="5D0E0CC1" w14:textId="001927AE" w:rsidR="00074B82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538BD8F3" wp14:editId="370ECE53">
            <wp:extent cx="5958205" cy="2806700"/>
            <wp:effectExtent l="0" t="0" r="4445" b="0"/>
            <wp:docPr id="1236825436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25436" name="图片 1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3185" cy="280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1CC3" w14:textId="784E3D0E" w:rsidR="008A4855" w:rsidRPr="00074B82" w:rsidRDefault="00074B82" w:rsidP="00074B82">
      <w:pPr>
        <w:widowControl/>
        <w:jc w:val="left"/>
        <w:rPr>
          <w:rFonts w:ascii="微软雅黑" w:hAnsi="微软雅黑" w:cs="微软雅黑"/>
          <w:kern w:val="0"/>
          <w:sz w:val="21"/>
          <w:szCs w:val="21"/>
        </w:rPr>
      </w:pPr>
      <w:r>
        <w:rPr>
          <w:rFonts w:ascii="微软雅黑" w:hAnsi="微软雅黑" w:cs="微软雅黑"/>
          <w:sz w:val="21"/>
          <w:szCs w:val="21"/>
        </w:rPr>
        <w:br w:type="page"/>
      </w:r>
    </w:p>
    <w:p w14:paraId="7F0C1D14" w14:textId="1C5D476E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bookmarkStart w:id="7" w:name="OLE_LINK8"/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 xml:space="preserve">2. Delete the installed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and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bonding server according to the prompts. The following is the list:</w:t>
      </w:r>
    </w:p>
    <w:bookmarkEnd w:id="7"/>
    <w:p w14:paraId="0EC487B9" w14:textId="78D4C012" w:rsidR="00074B82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E1D25" wp14:editId="0E80E9DD">
                <wp:simplePos x="0" y="0"/>
                <wp:positionH relativeFrom="column">
                  <wp:posOffset>-1905</wp:posOffset>
                </wp:positionH>
                <wp:positionV relativeFrom="paragraph">
                  <wp:posOffset>2454275</wp:posOffset>
                </wp:positionV>
                <wp:extent cx="6106795" cy="771525"/>
                <wp:effectExtent l="0" t="0" r="27940" b="10160"/>
                <wp:wrapNone/>
                <wp:docPr id="89257671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2" cy="771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4" o:spid="_x0000_s1026" o:spt="1" style="position:absolute;left:0pt;margin-left:-0.15pt;margin-top:193.25pt;height:60.75pt;width:480.85pt;z-index:251659264;v-text-anchor:middle;mso-width-relative:page;mso-height-relative:page;" filled="f" stroked="t" coordsize="21600,21600" o:gfxdata="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KbY8jXAAAACQEAAA8AAAAAAAAAAQAgAAAAIgAAAGRycy9kb3du&#10;cmV2LnhtbFBLAQIUABQAAAAIAIdO4kBv5goCcgIAANMEAAAOAAAAAAAAAAEAIAAAACY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/>
          <w:noProof/>
          <w:sz w:val="21"/>
          <w:szCs w:val="21"/>
        </w:rPr>
        <w:drawing>
          <wp:inline distT="0" distB="0" distL="0" distR="0" wp14:anchorId="02987976" wp14:editId="2E7863DB">
            <wp:extent cx="6010910" cy="3167380"/>
            <wp:effectExtent l="0" t="0" r="8890" b="0"/>
            <wp:docPr id="1910919562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19562" name="图片 3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530" cy="31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</w:t>
      </w:r>
      <w:bookmarkStart w:id="8" w:name="OLE_LINK10"/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Note：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The backup method shown in this image is method 2 of the step-by-step procedure, which directly retrieves the data in /data.</w:t>
      </w:r>
    </w:p>
    <w:p w14:paraId="72852476" w14:textId="5BCA37CC" w:rsidR="008A4855" w:rsidRPr="00074B82" w:rsidRDefault="00074B82" w:rsidP="00074B82">
      <w:pPr>
        <w:widowControl/>
        <w:jc w:val="left"/>
        <w:rPr>
          <w:rFonts w:ascii="微软雅黑" w:hAnsi="微软雅黑" w:cs="微软雅黑"/>
          <w:kern w:val="0"/>
          <w:sz w:val="21"/>
          <w:szCs w:val="21"/>
        </w:rPr>
      </w:pPr>
      <w:r>
        <w:rPr>
          <w:rFonts w:ascii="微软雅黑" w:hAnsi="微软雅黑" w:cs="微软雅黑"/>
          <w:sz w:val="21"/>
          <w:szCs w:val="21"/>
        </w:rPr>
        <w:br w:type="page"/>
      </w:r>
    </w:p>
    <w:p w14:paraId="249776A3" w14:textId="1645667D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bookmarkStart w:id="9" w:name="OLE_LINK9"/>
      <w:bookmarkEnd w:id="8"/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3. Installation complete</w:t>
      </w:r>
      <w:r w:rsidR="00074B82">
        <w:rPr>
          <w:rFonts w:ascii="微软雅黑" w:eastAsia="微软雅黑" w:hAnsi="微软雅黑" w:cs="微软雅黑" w:hint="eastAsia"/>
          <w:sz w:val="21"/>
          <w:szCs w:val="21"/>
        </w:rPr>
        <w:t>d</w:t>
      </w:r>
      <w:r>
        <w:rPr>
          <w:rFonts w:ascii="微软雅黑" w:eastAsia="微软雅黑" w:hAnsi="微软雅黑" w:cs="微软雅黑" w:hint="eastAsia"/>
          <w:sz w:val="21"/>
          <w:szCs w:val="21"/>
        </w:rPr>
        <w:t>.</w:t>
      </w:r>
    </w:p>
    <w:p w14:paraId="61AF080E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bookmarkStart w:id="10" w:name="OLE_LINK11"/>
      <w:bookmarkEnd w:id="9"/>
      <w:r>
        <w:rPr>
          <w:rFonts w:ascii="微软雅黑" w:eastAsia="微软雅黑" w:hAnsi="微软雅黑" w:cs="微软雅黑" w:hint="eastAsia"/>
          <w:sz w:val="21"/>
          <w:szCs w:val="21"/>
        </w:rPr>
        <w:t>After confirming the port and IP address, the prompt ENJOY IT indicates that the installation is complete.</w:t>
      </w:r>
    </w:p>
    <w:bookmarkEnd w:id="10"/>
    <w:p w14:paraId="12D4EDCF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5B9BA70B" wp14:editId="7D6443B5">
            <wp:extent cx="6010910" cy="3168650"/>
            <wp:effectExtent l="0" t="0" r="8890" b="0"/>
            <wp:docPr id="901820964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20964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13979" cy="317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E72F" w14:textId="77777777" w:rsidR="008A4855" w:rsidRDefault="008A485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</w:p>
    <w:p w14:paraId="49B8A667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bookmarkStart w:id="11" w:name="OLE_LINK12"/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Step 5: Visit the web</w:t>
      </w:r>
    </w:p>
    <w:bookmarkEnd w:id="11"/>
    <w:p w14:paraId="4BD49D53" w14:textId="1FF915F3" w:rsidR="00074B82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0A867A7B" wp14:editId="641580BF">
            <wp:extent cx="6188710" cy="3352165"/>
            <wp:effectExtent l="0" t="0" r="2540" b="635"/>
            <wp:docPr id="25001367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13671" name="图片 1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A5A5A" w14:textId="0ECF1FF7" w:rsidR="008A4855" w:rsidRPr="00074B82" w:rsidRDefault="00074B82" w:rsidP="00074B82">
      <w:pPr>
        <w:widowControl/>
        <w:jc w:val="left"/>
        <w:rPr>
          <w:rFonts w:ascii="微软雅黑" w:hAnsi="微软雅黑" w:cs="微软雅黑"/>
          <w:kern w:val="0"/>
          <w:sz w:val="21"/>
          <w:szCs w:val="21"/>
        </w:rPr>
      </w:pPr>
      <w:r>
        <w:rPr>
          <w:rFonts w:ascii="微软雅黑" w:hAnsi="微软雅黑" w:cs="微软雅黑"/>
          <w:sz w:val="21"/>
          <w:szCs w:val="21"/>
        </w:rPr>
        <w:br w:type="page"/>
      </w:r>
    </w:p>
    <w:p w14:paraId="36A4662D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lastRenderedPageBreak/>
        <w:t>Step 6: Check device data retention and whether the device is online</w:t>
      </w:r>
    </w:p>
    <w:p w14:paraId="5BF08AD6" w14:textId="10261F81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Check whether the device which was connected to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earlier is already online, the following figure shows the 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device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 xml:space="preserve"> which was connected to </w:t>
      </w:r>
      <w:proofErr w:type="spellStart"/>
      <w:r w:rsidR="00454E3B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 xml:space="preserve"> server free earlier, and now the device is automatically connected to </w:t>
      </w:r>
      <w:proofErr w:type="spellStart"/>
      <w:r w:rsidR="003A1751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after following the steps to retrieve the data.</w:t>
      </w:r>
    </w:p>
    <w:p w14:paraId="360B2050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</w:rPr>
        <w:drawing>
          <wp:inline distT="0" distB="0" distL="0" distR="0" wp14:anchorId="27F904D7" wp14:editId="173B83B3">
            <wp:extent cx="6188710" cy="3352165"/>
            <wp:effectExtent l="0" t="0" r="2540" b="635"/>
            <wp:docPr id="1044220492" name="图片 1" descr="电脑软件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20492" name="图片 1" descr="电脑软件截图&#10;&#10;描述已自动生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37E78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Step 7: Update Firmware</w:t>
      </w:r>
    </w:p>
    <w:p w14:paraId="2977A088" w14:textId="35418B1F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bookmarkStart w:id="12" w:name="OLE_LINK13"/>
      <w:r>
        <w:rPr>
          <w:rFonts w:ascii="微软雅黑" w:eastAsia="微软雅黑" w:hAnsi="微软雅黑" w:cs="微软雅黑" w:hint="eastAsia"/>
          <w:sz w:val="21"/>
          <w:szCs w:val="21"/>
        </w:rPr>
        <w:t xml:space="preserve">The firmware of the device will be updated at the same time. After the update, the device will be more stable to connect to </w:t>
      </w:r>
      <w:proofErr w:type="spellStart"/>
      <w:r w:rsidR="003A1751">
        <w:rPr>
          <w:rFonts w:ascii="微软雅黑" w:eastAsia="微软雅黑" w:hAnsi="微软雅黑" w:cs="微软雅黑" w:hint="eastAsia"/>
          <w:sz w:val="21"/>
          <w:szCs w:val="21"/>
        </w:rPr>
        <w:t>KiloLink</w:t>
      </w:r>
      <w:proofErr w:type="spellEnd"/>
      <w:r w:rsidR="003A1751">
        <w:rPr>
          <w:rFonts w:ascii="微软雅黑" w:eastAsia="微软雅黑" w:hAnsi="微软雅黑" w:cs="微软雅黑" w:hint="eastAsia"/>
          <w:sz w:val="21"/>
          <w:szCs w:val="21"/>
        </w:rPr>
        <w:t xml:space="preserve"> Server Pro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, and at the same time, it will support the functions of one-click reboot and one-click upgrade.  </w:t>
      </w:r>
      <w:bookmarkEnd w:id="12"/>
    </w:p>
    <w:p w14:paraId="6D563A33" w14:textId="77777777" w:rsidR="008A4855" w:rsidRDefault="0000000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bookmarkStart w:id="13" w:name="OLE_LINK14"/>
      <w:r>
        <w:rPr>
          <w:rFonts w:ascii="微软雅黑" w:eastAsia="微软雅黑" w:hAnsi="微软雅黑" w:cs="微软雅黑" w:hint="eastAsia"/>
          <w:sz w:val="21"/>
          <w:szCs w:val="21"/>
        </w:rPr>
        <w:t>For more firmware downloads, please visit the official website: https://www.kiloview.com/en/support/download/</w:t>
      </w:r>
    </w:p>
    <w:bookmarkEnd w:id="13"/>
    <w:p w14:paraId="47B44AA2" w14:textId="77777777" w:rsidR="008A4855" w:rsidRDefault="008A485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</w:p>
    <w:tbl>
      <w:tblPr>
        <w:tblStyle w:val="a8"/>
        <w:tblW w:w="9736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8A4855" w14:paraId="151E8E4C" w14:textId="77777777">
        <w:trPr>
          <w:trHeight w:val="357"/>
        </w:trPr>
        <w:tc>
          <w:tcPr>
            <w:tcW w:w="9736" w:type="dxa"/>
          </w:tcPr>
          <w:p w14:paraId="6A9FF247" w14:textId="77777777" w:rsidR="008A4855" w:rsidRDefault="00000000">
            <w:pPr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</w:rPr>
              <w:sym w:font="Wingdings 2" w:char="F0B2"/>
            </w:r>
            <w:r>
              <w:rPr>
                <w:rFonts w:ascii="微软雅黑" w:hAnsi="微软雅黑" w:cs="微软雅黑" w:hint="eastAsia"/>
                <w:sz w:val="21"/>
                <w:szCs w:val="24"/>
              </w:rPr>
              <w:t xml:space="preserve">If your problem still can't be solved, please send an email to </w:t>
            </w:r>
            <w:proofErr w:type="spellStart"/>
            <w:r>
              <w:rPr>
                <w:rFonts w:ascii="微软雅黑" w:hAnsi="微软雅黑" w:cs="微软雅黑" w:hint="eastAsia"/>
                <w:sz w:val="21"/>
                <w:szCs w:val="24"/>
              </w:rPr>
              <w:t>Kiloview</w:t>
            </w:r>
            <w:proofErr w:type="spellEnd"/>
            <w:r>
              <w:rPr>
                <w:rFonts w:ascii="微软雅黑" w:hAnsi="微软雅黑" w:cs="微软雅黑" w:hint="eastAsia"/>
                <w:sz w:val="21"/>
                <w:szCs w:val="24"/>
              </w:rPr>
              <w:t xml:space="preserve"> technical support at support@kiloview.com. Our engineers will assist you to solve the problem.</w:t>
            </w:r>
          </w:p>
        </w:tc>
      </w:tr>
    </w:tbl>
    <w:p w14:paraId="5045C0CA" w14:textId="77777777" w:rsidR="008A4855" w:rsidRDefault="008A4855">
      <w:pPr>
        <w:jc w:val="left"/>
        <w:rPr>
          <w:rStyle w:val="a9"/>
          <w:rFonts w:ascii="微软雅黑" w:hAnsi="微软雅黑" w:cs="微软雅黑"/>
          <w:color w:val="auto"/>
          <w:sz w:val="21"/>
          <w:szCs w:val="28"/>
          <w:u w:val="none"/>
        </w:rPr>
      </w:pPr>
    </w:p>
    <w:sectPr w:rsidR="008A4855">
      <w:headerReference w:type="even" r:id="rId20"/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87" w:charSpace="13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7C60" w14:textId="77777777" w:rsidR="00C7591A" w:rsidRDefault="00C7591A">
      <w:r>
        <w:separator/>
      </w:r>
    </w:p>
  </w:endnote>
  <w:endnote w:type="continuationSeparator" w:id="0">
    <w:p w14:paraId="17F309D9" w14:textId="77777777" w:rsidR="00C7591A" w:rsidRDefault="00C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639D" w14:textId="2146CB99" w:rsidR="008A4855" w:rsidRDefault="003A1751">
    <w:pPr>
      <w:pStyle w:val="a3"/>
      <w:jc w:val="center"/>
    </w:pPr>
    <w:proofErr w:type="spellStart"/>
    <w:r w:rsidRPr="003A1751">
      <w:t>Kiloview</w:t>
    </w:r>
    <w:proofErr w:type="spellEnd"/>
    <w:r w:rsidRPr="003A1751">
      <w:t xml:space="preserve"> Electronics Co.,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F196" w14:textId="77777777" w:rsidR="00C7591A" w:rsidRDefault="00C7591A">
      <w:r>
        <w:separator/>
      </w:r>
    </w:p>
  </w:footnote>
  <w:footnote w:type="continuationSeparator" w:id="0">
    <w:p w14:paraId="7126C926" w14:textId="77777777" w:rsidR="00C7591A" w:rsidRDefault="00C7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82E9" w14:textId="77777777" w:rsidR="008A4855" w:rsidRDefault="008A485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7967" w14:textId="77777777" w:rsidR="00074B82" w:rsidRDefault="00074B82" w:rsidP="00074B82">
    <w:pPr>
      <w:pStyle w:val="a5"/>
      <w:jc w:val="right"/>
      <w:rPr>
        <w:rFonts w:ascii="微软雅黑" w:hAnsi="微软雅黑"/>
      </w:rPr>
    </w:pPr>
  </w:p>
  <w:p w14:paraId="63532F37" w14:textId="5EBAB34A" w:rsidR="008A4855" w:rsidRDefault="00000000" w:rsidP="00074B82">
    <w:pPr>
      <w:pStyle w:val="a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EF3D45" wp14:editId="610E5C3A">
          <wp:simplePos x="0" y="0"/>
          <wp:positionH relativeFrom="margin">
            <wp:posOffset>0</wp:posOffset>
          </wp:positionH>
          <wp:positionV relativeFrom="paragraph">
            <wp:posOffset>-31750</wp:posOffset>
          </wp:positionV>
          <wp:extent cx="699135" cy="224790"/>
          <wp:effectExtent l="0" t="0" r="5715" b="4445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47" cy="22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hint="eastAsia"/>
      </w:rPr>
      <w:t>*[</w:t>
    </w:r>
    <w:bookmarkStart w:id="14" w:name="_Hlk169622941"/>
    <w:proofErr w:type="spellStart"/>
    <w:r w:rsidR="00074B82" w:rsidRPr="00074B82">
      <w:rPr>
        <w:rFonts w:ascii="微软雅黑" w:hAnsi="微软雅黑"/>
      </w:rPr>
      <w:t>Applicable</w:t>
    </w:r>
    <w:bookmarkEnd w:id="14"/>
    <w:r w:rsidR="00074B82" w:rsidRPr="00074B82">
      <w:rPr>
        <w:rFonts w:ascii="微软雅黑" w:hAnsi="微软雅黑"/>
      </w:rPr>
      <w:t>:</w:t>
    </w:r>
    <w:r w:rsidR="003A1751">
      <w:rPr>
        <w:rFonts w:ascii="微软雅黑" w:hAnsi="微软雅黑" w:hint="eastAsia"/>
      </w:rPr>
      <w:t>KiloLink</w:t>
    </w:r>
    <w:proofErr w:type="spellEnd"/>
    <w:r w:rsidR="003A1751">
      <w:rPr>
        <w:rFonts w:ascii="微软雅黑" w:hAnsi="微软雅黑" w:hint="eastAsia"/>
      </w:rPr>
      <w:t xml:space="preserve"> Server Pro</w:t>
    </w:r>
    <w:r>
      <w:rPr>
        <w:rFonts w:ascii="微软雅黑" w:hAnsi="微软雅黑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3F7577"/>
    <w:multiLevelType w:val="singleLevel"/>
    <w:tmpl w:val="863F75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8035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43"/>
  <w:drawingGridVerticalSpacing w:val="387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5NmEzNTg5MjJhNWNlMTk5NmJkNDg0ODg3MTBjMmUifQ=="/>
  </w:docVars>
  <w:rsids>
    <w:rsidRoot w:val="006F28BB"/>
    <w:rsid w:val="FB24AC67"/>
    <w:rsid w:val="00014DB5"/>
    <w:rsid w:val="00027845"/>
    <w:rsid w:val="000517D1"/>
    <w:rsid w:val="0006162F"/>
    <w:rsid w:val="00074B82"/>
    <w:rsid w:val="00093DC4"/>
    <w:rsid w:val="000C29F6"/>
    <w:rsid w:val="001239F9"/>
    <w:rsid w:val="001717D9"/>
    <w:rsid w:val="00172646"/>
    <w:rsid w:val="001D6594"/>
    <w:rsid w:val="001F7F30"/>
    <w:rsid w:val="00214B78"/>
    <w:rsid w:val="0023513E"/>
    <w:rsid w:val="00251600"/>
    <w:rsid w:val="0029266E"/>
    <w:rsid w:val="002A0938"/>
    <w:rsid w:val="002B1872"/>
    <w:rsid w:val="002C7B18"/>
    <w:rsid w:val="00382C6B"/>
    <w:rsid w:val="00392CD7"/>
    <w:rsid w:val="00393C8A"/>
    <w:rsid w:val="00394A77"/>
    <w:rsid w:val="003971F8"/>
    <w:rsid w:val="003A1751"/>
    <w:rsid w:val="003A3785"/>
    <w:rsid w:val="003C15AC"/>
    <w:rsid w:val="003C424C"/>
    <w:rsid w:val="00412342"/>
    <w:rsid w:val="00454E3B"/>
    <w:rsid w:val="004759F8"/>
    <w:rsid w:val="00497946"/>
    <w:rsid w:val="004B0256"/>
    <w:rsid w:val="004D428A"/>
    <w:rsid w:val="004F2EB9"/>
    <w:rsid w:val="00530AFD"/>
    <w:rsid w:val="00605F0E"/>
    <w:rsid w:val="00634400"/>
    <w:rsid w:val="0065125F"/>
    <w:rsid w:val="00665BC5"/>
    <w:rsid w:val="00674D93"/>
    <w:rsid w:val="00684CBC"/>
    <w:rsid w:val="006D1A4F"/>
    <w:rsid w:val="006D55E1"/>
    <w:rsid w:val="006D5993"/>
    <w:rsid w:val="006F28BB"/>
    <w:rsid w:val="00700092"/>
    <w:rsid w:val="00705E0A"/>
    <w:rsid w:val="00716978"/>
    <w:rsid w:val="007942E7"/>
    <w:rsid w:val="007A301B"/>
    <w:rsid w:val="007B1381"/>
    <w:rsid w:val="007C7782"/>
    <w:rsid w:val="007D058F"/>
    <w:rsid w:val="00815290"/>
    <w:rsid w:val="00835F62"/>
    <w:rsid w:val="00845A3D"/>
    <w:rsid w:val="0089019B"/>
    <w:rsid w:val="008A4855"/>
    <w:rsid w:val="008B578F"/>
    <w:rsid w:val="008B7F9B"/>
    <w:rsid w:val="00943257"/>
    <w:rsid w:val="00950E02"/>
    <w:rsid w:val="0097547F"/>
    <w:rsid w:val="009C536F"/>
    <w:rsid w:val="00A13577"/>
    <w:rsid w:val="00AB7509"/>
    <w:rsid w:val="00AD3592"/>
    <w:rsid w:val="00B260D8"/>
    <w:rsid w:val="00B3080D"/>
    <w:rsid w:val="00B30E08"/>
    <w:rsid w:val="00B5083A"/>
    <w:rsid w:val="00B51D1F"/>
    <w:rsid w:val="00B65A3D"/>
    <w:rsid w:val="00BA272B"/>
    <w:rsid w:val="00BD71B2"/>
    <w:rsid w:val="00C24C12"/>
    <w:rsid w:val="00C7591A"/>
    <w:rsid w:val="00CC44AA"/>
    <w:rsid w:val="00CF6DA0"/>
    <w:rsid w:val="00D44DC9"/>
    <w:rsid w:val="00D60A10"/>
    <w:rsid w:val="00D65979"/>
    <w:rsid w:val="00D74C93"/>
    <w:rsid w:val="00E335CA"/>
    <w:rsid w:val="00E665A6"/>
    <w:rsid w:val="00EC5DB7"/>
    <w:rsid w:val="00EE1738"/>
    <w:rsid w:val="00F06F1A"/>
    <w:rsid w:val="00F271E7"/>
    <w:rsid w:val="00F53AB9"/>
    <w:rsid w:val="00F563B5"/>
    <w:rsid w:val="00F61EE5"/>
    <w:rsid w:val="00F927E1"/>
    <w:rsid w:val="00FB635B"/>
    <w:rsid w:val="00FB71BA"/>
    <w:rsid w:val="00FD076C"/>
    <w:rsid w:val="00FD1555"/>
    <w:rsid w:val="00FD2B30"/>
    <w:rsid w:val="00FE4B25"/>
    <w:rsid w:val="05C31D75"/>
    <w:rsid w:val="0D7978AA"/>
    <w:rsid w:val="0DF53D50"/>
    <w:rsid w:val="0E8C2C83"/>
    <w:rsid w:val="13CF028E"/>
    <w:rsid w:val="2CFB494E"/>
    <w:rsid w:val="2D8E702A"/>
    <w:rsid w:val="2EC9739A"/>
    <w:rsid w:val="33D41194"/>
    <w:rsid w:val="36A97E50"/>
    <w:rsid w:val="3D4651AB"/>
    <w:rsid w:val="40BC6B48"/>
    <w:rsid w:val="47462859"/>
    <w:rsid w:val="4F2F0F8A"/>
    <w:rsid w:val="514A1DF7"/>
    <w:rsid w:val="5AF467FD"/>
    <w:rsid w:val="6123034D"/>
    <w:rsid w:val="62BC3B4C"/>
    <w:rsid w:val="64025D23"/>
    <w:rsid w:val="67D54656"/>
    <w:rsid w:val="6A4E59C6"/>
    <w:rsid w:val="755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183EA5"/>
  <w15:docId w15:val="{662BD88F-5857-438A-9C60-53E6289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微软雅黑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eastAsia="微软雅黑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eastAsia="微软雅黑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md-link">
    <w:name w:val="md-link"/>
    <w:basedOn w:val="a0"/>
    <w:qFormat/>
  </w:style>
  <w:style w:type="character" w:customStyle="1" w:styleId="md-plain">
    <w:name w:val="md-plain"/>
    <w:basedOn w:val="a0"/>
    <w:autoRedefine/>
    <w:qFormat/>
  </w:style>
  <w:style w:type="paragraph" w:customStyle="1" w:styleId="12">
    <w:name w:val="修订1"/>
    <w:hidden/>
    <w:uiPriority w:val="99"/>
    <w:unhideWhenUsed/>
    <w:rPr>
      <w:rFonts w:asciiTheme="minorHAnsi" w:eastAsia="微软雅黑" w:hAnsiTheme="minorHAnsi" w:cstheme="minorBidi"/>
      <w:kern w:val="2"/>
      <w:sz w:val="28"/>
      <w:szCs w:val="22"/>
    </w:rPr>
  </w:style>
  <w:style w:type="character" w:customStyle="1" w:styleId="im-text-text">
    <w:name w:val="im-text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1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Gavin Lan</cp:lastModifiedBy>
  <cp:revision>25</cp:revision>
  <dcterms:created xsi:type="dcterms:W3CDTF">2022-02-10T08:54:00Z</dcterms:created>
  <dcterms:modified xsi:type="dcterms:W3CDTF">2024-06-18T09:35:00Z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7464447E19094F48AA0042A6C47D40D0_13</vt:lpwstr>
  </property>
</Properties>
</file>